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4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908"/>
        <w:gridCol w:w="916"/>
        <w:gridCol w:w="959"/>
        <w:gridCol w:w="959"/>
        <w:gridCol w:w="3411"/>
        <w:gridCol w:w="5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吡虫啉、敌敌畏、毒死蜱、多菌灵、克百威、氯氟氰菊酯和高效氯氟氰菊酯、氧乐果、水胺硫磷、苯醚甲环唑、甲基硫菌灵、咪鲜胺和咪鲜胺锰盐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甲拌磷、吡唑醚菌酯、联苯菊酯、噻虫嗪、噻虫胺、吡虫啉、腈苯唑、苯醚甲环唑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铅（以Pb计）、镉（以Cd计）、克百威、百菌清、毒死蜱、氧乐果、氯氰菊酯和高效氯氰菊酯、氟虫腈、甲拌磷、甲胺磷、敌敌畏、乙酰甲胺磷、水胺硫磷、甲基异柳磷、阿维菌素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铅（以Pb计）、镉（以Cd计）、克百威、氧乐果、氯氰菊酯和高效氯氰菊酯、氟虫腈、甲拌磷、甲胺磷、敌敌畏、水胺硫磷、吡虫啉、噻虫嗪、噻虫胺、氯氟氰菊酯和高效氯氟氰菊酯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氯氟氰菊酯和高效氯氟氰菊酯、氯氰菊酯和高效氯氰菊酯、毒死蜱、甲拌磷、噻虫胺、噻虫嗪、吡虫啉、铅(以Pb计)、镉(以Cd计)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氯氟氰菊酯和高效氯氟氰菊酯、甲拌磷、氟虫腈、毒死蜱、铅(以Pb计)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阿维菌素、倍硫磷、哒螨灵、敌敌畏、毒死蜱、腐霉利、甲氨基阿维菌素苯甲酸盐、甲拌磷、克百威、噻虫嗪、氧乐果、乙螨唑、异丙威、百菌清、氟虫腈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倍硫磷、啶虫脒、毒死蜱、氟虫腈、甲氨基阿维菌素苯甲酸盐、甲胺磷、甲拌磷、甲基异柳磷、克百威、氯氟氰菊酯和高效氯氟氰菊酯、灭蝇胺、噻虫胺、噻虫嗪、三唑磷、水胺硫磷、氧乐果、乙酰甲胺磷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氟虫腈、地美硝唑、甲硝唑、氯霉素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19300-2014《食品安全国家标准 坚果与籽类食品》、GB 2761-2017《食品安全国家标准 食品中真菌毒素限量》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过氧化值(以脂肪计)、酸价(以脂肪计)(KOH)、黄曲霉毒素B₁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7101-2022《食品安全国家标准 饮料》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甜蜜素(以环己基氨基磺酸计)、菌落总数、大肠菌群、山梨酸及其钾盐(以山梨酸计)、脱氢乙酸及其钠盐(以脱氢乙酸计)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19298-2014《食品安全国家标准 包装饮用水》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铜绿假单胞菌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溴酸盐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17323-1998《瓶装饮用纯净水》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19298-2014《食品安全国家标准 包装饮用水》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电导率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溴酸盐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铜绿假单胞菌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8537-2018《食品安全国家标准 饮用天然矿泉水》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铜绿假单胞菌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溴酸盐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7101-2015《食品安全国家标准 饮料》、产品明示标准和质量要求、卫生部、工业和信息化部、农业部、工商总局、质检总局公告2011年第10号《关于三聚氰胺在食品中的限量值的公告》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脱氢乙酸及其钠盐(以脱氢乙酸计)、大肠菌群、菌落总数、蛋白质、三聚氰胺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苋菜红、胭脂红、日落黄、柠檬黄、糖精钠(以糖精计)、铅(以Pb计)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19299-2015《食品安全国家标准 果冻》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甜蜜素(以环己基氨基磺酸计)、菌落总数、苯甲酸及其钠盐(以苯甲酸计)、糖精钠(以糖精计)、山梨酸及其钾盐(以山梨酸计)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19295-2021《食品安全国家标准 速冻面米与调制食品》、GB 2762-2017《食品安全国家标准 食品中污染物限量》、整顿办函[2011]1号《食品中可能违法添加的非食用物质和易滥用的食品添加剂品种名单(第五批)》、GB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过氧化值(以脂肪计)、铅(以Pb计)、铬(以Cr计)、氯霉素、胭脂红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酸价(KOH)、过氧化值、苯并[a]芘、溶剂残留量、乙基麦芽酚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8233-2018《芝麻油》、GB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酸价(以KOH计)、过氧化值、苯并[a]芘、溶剂残留量、乙基麦芽酚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25190-2010《食品安全国家标准 灭菌乳》、卫生部、工业和信息化部、农业部、工商总局、质检总局公告2011年第10号《关于三聚氰胺在食品中的限量值的公告》、产品明示标准和质量要求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脂肪、三聚氰胺、商业无菌、蛋白质、非脂乳固体、酸度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食品添加剂使用标准》、卫生部、工业和信息化部、农业部、工商总局、质检总局公告2011年第10号《关于三聚氰胺在食品中的限量值的公告》、GB 25191-2010《食品安全国家标准 调制乳》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阿斯巴甜、糖精钠(以糖精计)、三聚氰胺、商业无菌、蛋白质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预包装食品中致病菌限量》、GB 19645-2010《食品安全国家标准 巴氏杀菌乳》、卫生部、工业和信息化部、农业部、工商总局、质检总局公告2011年第10号《关于三聚氰胺在食品中的限量值的公告》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大肠菌群、金黄色葡萄球菌、沙门氏菌、菌落总数、蛋白质、酸度、三聚氰胺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黄曲霉毒素B₁、赭曲霉毒素A、脱氧雪腐镰刀菌烯醇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苯甲酸及其钠盐(以苯甲酸计)、山梨酸及其钾盐(以山梨酸计)、脱氢乙酸及其钠盐(以脱氢乙酸计)、糖精钠(以糖精计)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7099-2015《食品安全国家标准 糕点、面包》、GB 29921-2021《食品安全国家标准 预包装食品中致病菌限量》、GB 2760-2014《食品安全国家标准 食品添加剂使用标准》、GB 2762-2017《食品安全国家标准 食品中污染物限量》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霉菌、金黄色葡萄球菌、菌落总数、脱氢乙酸及其钠盐(以脱氢乙酸计)、铝的残留量(干样品,以Al计)、铅(以Pb计)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19640-2016《食品安全国家标准 冲调谷物制品》、GB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产品明示标准和质量要求、GB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大肠菌群、三氯蔗糖、酸价(以脂肪计)(KOH)、过氧化值(以脂肪计)、脱氢乙酸及其钠盐(以脱氢乙酸计)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2719-2018《食品安全国家标准 食醋》、产品明示标准和质量要求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山梨酸及其钾盐(以山梨酸计)、菌落总数、糖精钠(以糖精计)、脱氢乙酸及其钠盐(以脱氢乙酸计)、苯甲酸及其钠盐(以苯甲酸计)、总酸(以乙酸计)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2717-2018《食品安全国家标准 酱油》、GB 2760-2014《食品安全国家标准 食品添加剂使用标准》、GB/T 18186-2000《酿造酱油》、GB 2717-2018《食品安全国家标准 酱油》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菌落总数、脱氢乙酸及其钠盐(以脱氢乙酸计)、山梨酸及其钾盐(以山梨酸计)、苯甲酸及其钠盐(以苯甲酸计)、全氮(以氮计)、氨基酸态氮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SB/T 10416-2007《调味料酒》、GB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山梨酸及其钾盐(以山梨酸计)、脱氢乙酸及其钠盐(以脱氢乙酸计)、甜蜜素(以环己基氨基磺酸计)、氨基酸态氮(以氮计)、苯甲酸及其钠盐(以苯甲酸计)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二氧化硫残留量、铝的残留量(干样品,以Al计)、苯甲酸及其钠盐(以苯甲酸计)、铅(以Pb计)、山梨酸及其钾盐(以山梨酸计)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7100-2015《食品安全国家标准 饼干》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脱氢乙酸及其钠盐(以脱氢乙酸计)、霉菌、菌落总数、过氧化值(以脂肪计)、铝的残留量(干样品,以Al计)、酸价(以脂肪计)(KOH)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酸价(KOH)、极性组分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3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5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DE45A43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58673CD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AAC0136"/>
    <w:rsid w:val="2B3E0164"/>
    <w:rsid w:val="2B6E7E2B"/>
    <w:rsid w:val="2BE2486C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BE374A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A521C48"/>
    <w:rsid w:val="5AAC23FB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7B26A13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B4B6FE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C41FB3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2023-03-29T01:54:39Z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6E58A4A656F240849A6E246D2319122A</vt:lpwstr>
  </property>
</Properties>
</file>