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78" w:leftChars="-85" w:right="-153" w:rightChars="-73"/>
        <w:textAlignment w:val="auto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78" w:leftChars="-85" w:right="-153" w:rightChars="-7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海珠区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档案局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78" w:leftChars="-85" w:right="-153" w:rightChars="-7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实施和监督管理情况报告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广东省行政许可监督管理条例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要求，现将我单位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年行政许可实施和监督管理情况报告如下：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区档案局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2019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度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eastAsia="仿宋_GB2312" w:cs="仿宋_GB2312"/>
          <w:sz w:val="32"/>
          <w:szCs w:val="32"/>
        </w:rPr>
        <w:t>行政许可审批事项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1项，事项</w:t>
      </w:r>
      <w:r>
        <w:rPr>
          <w:rFonts w:hint="eastAsia" w:ascii="仿宋_GB2312" w:eastAsia="仿宋_GB2312" w:cs="仿宋_GB2312"/>
          <w:sz w:val="32"/>
          <w:szCs w:val="32"/>
        </w:rPr>
        <w:t>名称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机关、团体、企业事业单位、其他组织和个人携带、运输或者邮寄档案及其复制件出境审批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>。与去年相比，数量和名称都没有变化。该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eastAsia="仿宋_GB2312" w:cs="仿宋_GB2312"/>
          <w:sz w:val="32"/>
          <w:szCs w:val="32"/>
        </w:rPr>
        <w:t>行政许可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纳入区级行政许可事项目录，且已</w:t>
      </w:r>
      <w:r>
        <w:rPr>
          <w:rFonts w:hint="eastAsia" w:ascii="仿宋_GB2312" w:eastAsia="仿宋_GB2312" w:cs="仿宋_GB2312"/>
          <w:sz w:val="32"/>
          <w:szCs w:val="32"/>
        </w:rPr>
        <w:t>进驻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广东省政务服务事项管理系统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全年行政许可审批的申请、受理和办结数量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都为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cs="仿宋_GB2312"/>
          <w:sz w:val="32"/>
          <w:szCs w:val="32"/>
        </w:rPr>
        <w:t>）依法实施情况。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在全面梳理权责清单的基础上，根据广东省人民政府办公厅关于做好全省政务服务事项实施清单“十统一”标准化梳理工作的要求，我局对现有的政务服务事项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继续进行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梳理，做到了事项名称、基本编码、子项拆分、设定依据、办理流程时限、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办事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材料及表单内容要素等“十统一”，与权责清单的事项保持一致。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我局</w:t>
      </w:r>
      <w:r>
        <w:rPr>
          <w:rFonts w:hint="eastAsia"/>
          <w:lang w:val="en-US" w:eastAsia="zh-CN"/>
        </w:rPr>
        <w:t>严格按照国家省市各项法律法规条例认领行政许可事项，不存在变相实施行政许可事项的情况。2019年我局在三个方面强化实施行政许可事项：一是密切关注省政务服务事项管理系统动态调整情况，及时更新权责清单和行政许可事项各细节要素；</w:t>
      </w:r>
      <w:r>
        <w:rPr>
          <w:rFonts w:hint="eastAsia" w:cs="仿宋"/>
          <w:lang w:val="en-US" w:eastAsia="zh-CN"/>
        </w:rPr>
        <w:t>二是紧跟市档案局有关文件精神，以《广州市档案局规范行政许可自由裁量权规定》作为依据来具体开展行政审批业务工作；</w:t>
      </w:r>
      <w:r>
        <w:rPr>
          <w:rFonts w:hint="eastAsia"/>
          <w:lang w:val="en-US" w:eastAsia="zh-CN"/>
        </w:rPr>
        <w:t>三是与区政务数据局协调合作，按照广东省政务服务网设置和审批提速的最新要求，优化行政许可审批流程图，规范审批程序、条件、标准、办事材料模板等，</w:t>
      </w:r>
      <w:r>
        <w:rPr>
          <w:rFonts w:hint="eastAsia"/>
        </w:rPr>
        <w:t>提高服务质量。</w:t>
      </w:r>
      <w:r>
        <w:rPr>
          <w:rFonts w:eastAsia="仿宋_GB2312"/>
          <w:sz w:val="32"/>
          <w:szCs w:val="32"/>
        </w:rPr>
        <w:t>行政审批</w:t>
      </w:r>
      <w:r>
        <w:rPr>
          <w:rFonts w:hint="eastAsia" w:eastAsia="仿宋_GB2312"/>
          <w:sz w:val="32"/>
          <w:szCs w:val="32"/>
        </w:rPr>
        <w:t>从窗口人员到局</w:t>
      </w:r>
      <w:r>
        <w:rPr>
          <w:rFonts w:hint="eastAsia"/>
          <w:sz w:val="32"/>
          <w:szCs w:val="32"/>
          <w:lang w:eastAsia="zh-CN"/>
        </w:rPr>
        <w:t>领导</w:t>
      </w:r>
      <w:r>
        <w:rPr>
          <w:rFonts w:hint="eastAsia" w:eastAsia="仿宋_GB2312"/>
          <w:sz w:val="32"/>
          <w:szCs w:val="32"/>
        </w:rPr>
        <w:t>责任到人，</w:t>
      </w:r>
      <w:r>
        <w:rPr>
          <w:rFonts w:hint="eastAsia"/>
          <w:color w:val="000000"/>
          <w:w w:val="95"/>
        </w:rPr>
        <w:t>精心组织，有序开展</w:t>
      </w:r>
      <w:r>
        <w:rPr>
          <w:rFonts w:eastAsia="仿宋_GB2312"/>
          <w:sz w:val="32"/>
          <w:szCs w:val="32"/>
        </w:rPr>
        <w:t>行政审批</w:t>
      </w:r>
      <w:r>
        <w:rPr>
          <w:rFonts w:hint="eastAsia" w:cs="仿宋"/>
        </w:rPr>
        <w:t>工作。</w:t>
      </w:r>
      <w:r>
        <w:rPr>
          <w:rFonts w:hint="eastAsia"/>
          <w:lang w:val="en-US" w:eastAsia="zh-CN"/>
        </w:rPr>
        <w:t>“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>机关、团体、企业事业单位、其他组织和个人携带、运输或者邮寄档案及其复制件出境审核</w:t>
      </w:r>
      <w:r>
        <w:rPr>
          <w:rFonts w:hint="eastAsia"/>
          <w:lang w:val="en-US" w:eastAsia="zh-CN"/>
        </w:rPr>
        <w:t>”达到政务事项“马上办,网上办,一次办”标准，法定办结期限为30天，承诺办结期限为1天，全年申请量为零。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675" w:firstLineChars="211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</w:rPr>
        <w:t>）公开公示情况。</w:t>
      </w:r>
      <w:r>
        <w:rPr>
          <w:rFonts w:hint="eastAsia" w:ascii="仿宋_GB2312" w:hAnsi="仿宋_GB2312" w:eastAsia="仿宋_GB2312"/>
          <w:sz w:val="32"/>
        </w:rPr>
        <w:t>政务公开，推进服务型政府建设。</w:t>
      </w:r>
      <w:r>
        <w:rPr>
          <w:rFonts w:hint="eastAsia" w:ascii="仿宋_GB2312" w:eastAsia="仿宋_GB2312"/>
          <w:color w:val="000000"/>
          <w:sz w:val="32"/>
          <w:szCs w:val="32"/>
        </w:rPr>
        <w:t>我局现有行政审批事项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已进驻广东省政务服务网</w:t>
      </w:r>
      <w:r>
        <w:rPr>
          <w:rFonts w:hint="eastAsia" w:ascii="仿宋_GB2312" w:eastAsia="仿宋_GB2312"/>
          <w:color w:val="000000"/>
          <w:sz w:val="32"/>
          <w:szCs w:val="32"/>
        </w:rPr>
        <w:t>系统，在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该网站</w:t>
      </w:r>
      <w:r>
        <w:rPr>
          <w:rFonts w:hint="eastAsia" w:ascii="仿宋_GB2312" w:eastAsia="仿宋_GB2312" w:cs="仿宋_GB2312"/>
          <w:sz w:val="32"/>
          <w:szCs w:val="32"/>
        </w:rPr>
        <w:t>公开公示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color w:val="000000"/>
          <w:sz w:val="32"/>
          <w:szCs w:val="32"/>
        </w:rPr>
        <w:t>事项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实施主体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（区档案局）</w:t>
      </w:r>
      <w:r>
        <w:rPr>
          <w:rFonts w:hint="eastAsia" w:ascii="仿宋_GB2312" w:eastAsia="仿宋_GB2312" w:cs="仿宋_GB2312"/>
          <w:sz w:val="32"/>
          <w:szCs w:val="32"/>
        </w:rPr>
        <w:t>、依据、程序、条件、期限、申请材料、收费标准、申请书格式文本、咨询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 w:cs="仿宋_GB2312"/>
          <w:sz w:val="32"/>
          <w:szCs w:val="32"/>
        </w:rPr>
        <w:t>投诉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电话</w:t>
      </w:r>
      <w:r>
        <w:rPr>
          <w:rFonts w:hint="eastAsia" w:ascii="仿宋_GB2312" w:eastAsia="仿宋_GB2312" w:cs="仿宋_GB2312"/>
          <w:sz w:val="32"/>
          <w:szCs w:val="32"/>
        </w:rPr>
        <w:t>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行政许可事项办理工作依法依规进行，无行政</w:t>
      </w:r>
      <w:r>
        <w:rPr>
          <w:rFonts w:hint="eastAsia" w:ascii="仿宋_GB2312" w:eastAsia="仿宋_GB2312"/>
          <w:color w:val="000000"/>
          <w:sz w:val="32"/>
          <w:szCs w:val="32"/>
        </w:rPr>
        <w:t>审批</w:t>
      </w:r>
      <w:r>
        <w:rPr>
          <w:rFonts w:hint="eastAsia" w:ascii="仿宋_GB2312" w:eastAsia="仿宋_GB2312"/>
          <w:sz w:val="32"/>
          <w:szCs w:val="32"/>
        </w:rPr>
        <w:t>收费办理事项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675" w:firstLineChars="211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监督管理情况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2019年，我局制定实施行政许可有关监管制度，做好对行政许可事项活动的监督检查预案，提早介入，早发现早纠正，全年未发生被投诉或被举报的情况</w:t>
      </w:r>
      <w:r>
        <w:rPr>
          <w:rFonts w:hint="eastAsia" w:ascii="仿宋_GB2312" w:hAnsi="仿宋_GB2312" w:eastAsia="仿宋_GB2312"/>
          <w:sz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675" w:firstLineChars="211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 w:cs="仿宋_GB2312"/>
          <w:sz w:val="32"/>
          <w:szCs w:val="32"/>
        </w:rPr>
        <w:t>实施效果情况。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通过</w:t>
      </w:r>
      <w:r>
        <w:rPr>
          <w:rFonts w:eastAsia="仿宋_GB2312"/>
          <w:sz w:val="32"/>
          <w:szCs w:val="32"/>
        </w:rPr>
        <w:t>开展行政审批制度改革工作</w:t>
      </w:r>
      <w:r>
        <w:rPr>
          <w:rFonts w:hint="eastAsia" w:ascii="仿宋_GB2312" w:hAnsi="仿宋_GB2312" w:eastAsia="仿宋_GB2312" w:cs="宋体"/>
          <w:kern w:val="0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 w:cs="宋体"/>
          <w:kern w:val="0"/>
          <w:sz w:val="32"/>
          <w:szCs w:val="28"/>
          <w:lang w:val="en-US" w:eastAsia="zh-CN"/>
        </w:rPr>
        <w:t>提高了审批效率，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>规范</w:t>
      </w:r>
      <w:r>
        <w:rPr>
          <w:rFonts w:hint="eastAsia" w:ascii="仿宋_GB2312" w:eastAsia="仿宋_GB2312"/>
          <w:color w:val="000000"/>
          <w:kern w:val="3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>行政职</w:t>
      </w:r>
      <w:r>
        <w:rPr>
          <w:rFonts w:hint="eastAsia" w:ascii="仿宋_GB2312" w:eastAsia="仿宋_GB2312"/>
          <w:color w:val="000000"/>
          <w:spacing w:val="-6"/>
          <w:kern w:val="32"/>
          <w:sz w:val="32"/>
          <w:szCs w:val="32"/>
        </w:rPr>
        <w:t>权运行</w:t>
      </w:r>
      <w:r>
        <w:rPr>
          <w:rFonts w:hint="eastAsia" w:ascii="仿宋_GB2312" w:eastAsia="仿宋_GB2312"/>
          <w:color w:val="000000"/>
          <w:spacing w:val="-6"/>
          <w:kern w:val="3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方便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群众办理各项行政许可事项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675" w:firstLineChars="211"/>
        <w:textAlignment w:val="auto"/>
        <w:outlineLvl w:val="9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创新方式</w:t>
      </w:r>
      <w:r>
        <w:rPr>
          <w:rFonts w:hint="eastAsia" w:ascii="仿宋_GB2312" w:eastAsia="仿宋_GB2312" w:cs="仿宋_GB2312"/>
          <w:sz w:val="32"/>
          <w:szCs w:val="32"/>
        </w:rPr>
        <w:t>情况。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2019年，我局创新、改善行政许可事项的办理模式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，精简优化审批流程。将行政许可事项局内部的审批层级由四级转变为受理、科长审批、局长审批三级，减少了办事环节；根据省档案局公布的政务服务标准，将行政许可承诺办结时间由8天缩短为1天，比去年提速87.5%。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firstLine="675" w:firstLineChars="211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推行标准化</w:t>
      </w:r>
      <w:r>
        <w:rPr>
          <w:rFonts w:hint="eastAsia" w:ascii="仿宋_GB2312" w:eastAsia="仿宋_GB2312" w:cs="仿宋_GB2312"/>
          <w:sz w:val="32"/>
          <w:szCs w:val="32"/>
        </w:rPr>
        <w:t>情况。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编制并主动公开行政许可办事指南，</w:t>
      </w:r>
      <w:r>
        <w:rPr>
          <w:rFonts w:hint="eastAsia" w:ascii="仿宋_GB2312" w:hAnsi="仿宋_GB2312" w:eastAsia="仿宋_GB2312"/>
          <w:sz w:val="32"/>
        </w:rPr>
        <w:t>推进服务型政府建设。</w:t>
      </w:r>
      <w:r>
        <w:rPr>
          <w:rFonts w:hint="eastAsia" w:ascii="仿宋_GB2312" w:hAnsi="仿宋_GB2312" w:eastAsia="仿宋_GB2312"/>
          <w:sz w:val="32"/>
          <w:lang w:val="en-US" w:eastAsia="zh-CN"/>
        </w:rPr>
        <w:t>按照要求规范行政许可事项名称和编码，梳理实施依据、申请条件、申请材料、办理时限、受理范围等要素，减少自由裁量权。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二、存在问题和困难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/>
          <w:spacing w:val="-6"/>
          <w:kern w:val="3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在贯彻实施《行政许可法》、</w:t>
      </w:r>
      <w:r>
        <w:rPr>
          <w:rFonts w:hint="eastAsia" w:ascii="仿宋_GB2312" w:hAnsi="仿宋" w:eastAsia="仿宋_GB2312"/>
          <w:sz w:val="32"/>
          <w:szCs w:val="32"/>
        </w:rPr>
        <w:t>《档案法》</w:t>
      </w:r>
      <w:r>
        <w:rPr>
          <w:rFonts w:hint="eastAsia" w:ascii="仿宋_GB2312" w:hAnsi="Verdana" w:eastAsia="仿宋_GB2312"/>
          <w:sz w:val="32"/>
          <w:szCs w:val="32"/>
        </w:rPr>
        <w:t>工作中，我们对《行政许可法》、</w:t>
      </w:r>
      <w:r>
        <w:rPr>
          <w:rFonts w:hint="eastAsia" w:ascii="仿宋_GB2312" w:hAnsi="仿宋" w:eastAsia="仿宋_GB2312"/>
          <w:sz w:val="32"/>
          <w:szCs w:val="32"/>
        </w:rPr>
        <w:t>《档案法》</w:t>
      </w:r>
      <w:r>
        <w:rPr>
          <w:rFonts w:hint="eastAsia" w:ascii="仿宋_GB2312" w:hAnsi="Verdana" w:eastAsia="仿宋_GB2312"/>
          <w:sz w:val="32"/>
          <w:szCs w:val="32"/>
        </w:rPr>
        <w:t>的宣传力度还不够大，宣传面还不够广，宣传的方式还不够多；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一些</w:t>
      </w:r>
      <w:r>
        <w:rPr>
          <w:rFonts w:hint="eastAsia" w:ascii="仿宋_GB2312" w:eastAsia="仿宋_GB2312"/>
          <w:sz w:val="32"/>
          <w:szCs w:val="32"/>
        </w:rPr>
        <w:t>档案中介服务机构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单位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从事档案整理工作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水平还跟不上形势发展的需要，工作水平还有待进一步提高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三、下一步工作措施及有关建议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年，我局将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结合档案年度评估、移交接收等工作</w:t>
      </w:r>
      <w:r>
        <w:rPr>
          <w:rFonts w:hint="eastAsia" w:ascii="仿宋_GB2312" w:hAnsi="仿宋" w:eastAsia="仿宋_GB2312"/>
          <w:sz w:val="32"/>
          <w:szCs w:val="32"/>
        </w:rPr>
        <w:t>进一步加大</w:t>
      </w:r>
      <w:r>
        <w:rPr>
          <w:rFonts w:hint="eastAsia" w:ascii="仿宋_GB2312" w:hAnsi="Verdana" w:eastAsia="仿宋_GB2312"/>
          <w:sz w:val="32"/>
          <w:szCs w:val="32"/>
        </w:rPr>
        <w:t>对《行政许可法》</w:t>
      </w:r>
      <w:r>
        <w:rPr>
          <w:rFonts w:hint="eastAsia" w:ascii="仿宋_GB2312" w:hAnsi="Verdan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Verdana" w:eastAsia="仿宋_GB2312"/>
          <w:sz w:val="32"/>
          <w:szCs w:val="32"/>
          <w:lang w:val="en-US" w:eastAsia="zh-CN"/>
        </w:rPr>
        <w:t>新修订的《中华人民共和国档案法》和《中华人民共和国档案法实施办法》等法律法规</w:t>
      </w:r>
      <w:r>
        <w:rPr>
          <w:rFonts w:hint="eastAsia" w:ascii="仿宋_GB2312" w:hAnsi="Verdana" w:eastAsia="仿宋_GB2312"/>
          <w:sz w:val="32"/>
          <w:szCs w:val="32"/>
        </w:rPr>
        <w:t>的宣传力度，</w:t>
      </w:r>
      <w:r>
        <w:rPr>
          <w:rFonts w:hint="eastAsia" w:ascii="仿宋_GB2312" w:hAnsi="仿宋" w:eastAsia="仿宋_GB2312"/>
          <w:sz w:val="32"/>
          <w:szCs w:val="32"/>
        </w:rPr>
        <w:t>认真贯彻中央、省、市“两办”“关于加强和改进新形势下档案工作”文件精神，</w:t>
      </w:r>
      <w:r>
        <w:rPr>
          <w:rFonts w:hint="eastAsia" w:ascii="仿宋_GB2312" w:hAnsi="Verdana" w:eastAsia="仿宋_GB2312"/>
          <w:sz w:val="32"/>
          <w:szCs w:val="32"/>
        </w:rPr>
        <w:t>争取把贯彻实施《行政许可法》工作提高到一个新水平，</w:t>
      </w:r>
      <w:r>
        <w:rPr>
          <w:rFonts w:hint="eastAsia" w:ascii="仿宋_GB2312" w:hAnsi="仿宋" w:eastAsia="仿宋_GB2312"/>
          <w:sz w:val="32"/>
          <w:szCs w:val="32"/>
        </w:rPr>
        <w:t>促进档案</w:t>
      </w:r>
      <w:r>
        <w:rPr>
          <w:rFonts w:hint="eastAsia" w:ascii="仿宋_GB2312" w:eastAsia="仿宋_GB2312"/>
          <w:color w:val="000000"/>
          <w:sz w:val="32"/>
          <w:szCs w:val="32"/>
        </w:rPr>
        <w:t>行政审批</w:t>
      </w:r>
      <w:r>
        <w:rPr>
          <w:rFonts w:hint="eastAsia" w:ascii="仿宋_GB2312" w:hAnsi="仿宋" w:eastAsia="仿宋_GB2312"/>
          <w:sz w:val="32"/>
          <w:szCs w:val="32"/>
        </w:rPr>
        <w:t>工作开展；进一步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加强档案知识培训工作，</w:t>
      </w:r>
      <w:r>
        <w:rPr>
          <w:rFonts w:hint="eastAsia" w:ascii="仿宋_GB2312" w:hAnsi="仿宋" w:eastAsia="仿宋_GB2312"/>
          <w:sz w:val="32"/>
          <w:szCs w:val="32"/>
        </w:rPr>
        <w:t>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化</w:t>
      </w:r>
      <w:r>
        <w:rPr>
          <w:rFonts w:hint="eastAsia" w:ascii="仿宋_GB2312" w:hAnsi="仿宋" w:eastAsia="仿宋_GB2312"/>
          <w:sz w:val="32"/>
          <w:szCs w:val="32"/>
        </w:rPr>
        <w:t>档案队伍建设，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提高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工</w:t>
      </w:r>
      <w:r>
        <w:rPr>
          <w:rFonts w:hint="eastAsia" w:ascii="仿宋_GB2312" w:hAnsi="仿宋" w:eastAsia="仿宋_GB2312"/>
          <w:sz w:val="32"/>
          <w:szCs w:val="32"/>
        </w:rPr>
        <w:t>作水平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更好地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为建设创新之区、国际商贸交往区、生态文明示范区、文化名区、幸福美丽海珠做出贡献。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方正小标宋简体"/>
          <w:kern w:val="0"/>
          <w:sz w:val="32"/>
          <w:szCs w:val="36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方正小标宋简体"/>
          <w:kern w:val="0"/>
          <w:sz w:val="32"/>
          <w:szCs w:val="36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方正小标宋简体"/>
          <w:kern w:val="0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方正小标宋简体"/>
          <w:kern w:val="0"/>
          <w:sz w:val="32"/>
          <w:szCs w:val="36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方正小标宋简体"/>
          <w:kern w:val="0"/>
          <w:sz w:val="32"/>
          <w:szCs w:val="36"/>
          <w:lang w:eastAsia="zh-CN"/>
        </w:rPr>
        <w:t>海珠区档案局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方正小标宋简体"/>
          <w:kern w:val="0"/>
          <w:sz w:val="32"/>
          <w:szCs w:val="36"/>
          <w:lang w:val="en-US" w:eastAsia="zh-CN"/>
        </w:rPr>
        <w:t xml:space="preserve">                          2020年3月24日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82FED"/>
    <w:rsid w:val="3E56299E"/>
    <w:rsid w:val="6FD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6">
    <w:name w:val="普通(网站) New New New New New New New"/>
    <w:basedOn w:val="7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区府办公室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2020-03-30T08:34:00Z</dcterms:created>
  <dc:creator>调研信息科</dc:creator>
  <cp:lastModifiedBy>AilurophileDaria</cp:lastModifiedBy>
  <dcterms:modified xsi:type="dcterms:W3CDTF">2020-03-30T08:39:57Z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